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56129" w14:textId="3F65356F" w:rsidR="00AF6E75" w:rsidRPr="00AF6E75" w:rsidRDefault="00904A3A" w:rsidP="00DC15C7">
      <w:pPr>
        <w:pStyle w:val="NormalWeb"/>
        <w:spacing w:before="1680" w:beforeAutospacing="0" w:after="240" w:afterAutospacing="0" w:line="276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904A3A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FD95292" wp14:editId="58CC2828">
            <wp:simplePos x="0" y="0"/>
            <wp:positionH relativeFrom="column">
              <wp:posOffset>4744085</wp:posOffset>
            </wp:positionH>
            <wp:positionV relativeFrom="paragraph">
              <wp:posOffset>35366</wp:posOffset>
            </wp:positionV>
            <wp:extent cx="1905000" cy="838200"/>
            <wp:effectExtent l="0" t="0" r="0" b="0"/>
            <wp:wrapNone/>
            <wp:docPr id="289764882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64882" name="Picture 1" descr="A black and blu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848">
        <w:rPr>
          <w:noProof/>
        </w:rPr>
        <w:drawing>
          <wp:anchor distT="0" distB="0" distL="114300" distR="114300" simplePos="0" relativeHeight="251662336" behindDoc="1" locked="0" layoutInCell="1" allowOverlap="1" wp14:anchorId="304889B4" wp14:editId="6ACC4672">
            <wp:simplePos x="0" y="0"/>
            <wp:positionH relativeFrom="column">
              <wp:posOffset>-39499</wp:posOffset>
            </wp:positionH>
            <wp:positionV relativeFrom="paragraph">
              <wp:posOffset>68211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E75" w:rsidRPr="00AF6E75">
        <w:rPr>
          <w:rFonts w:ascii="Arial" w:hAnsi="Arial" w:cs="Arial"/>
          <w:b/>
          <w:bCs/>
          <w:color w:val="000000"/>
          <w:sz w:val="22"/>
          <w:szCs w:val="22"/>
        </w:rPr>
        <w:t>Media Contact  </w:t>
      </w:r>
    </w:p>
    <w:p w14:paraId="0CDC6110" w14:textId="77777777" w:rsidR="00AF6E75" w:rsidRPr="00594A2D" w:rsidRDefault="00AF6E75" w:rsidP="00AF6E75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  <w:highlight w:val="yellow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NAME:</w:t>
      </w:r>
    </w:p>
    <w:p w14:paraId="3413BF85" w14:textId="77777777" w:rsidR="00AF6E75" w:rsidRPr="00594A2D" w:rsidRDefault="00AF6E75" w:rsidP="00AF6E75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  <w:highlight w:val="yellow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PHONE:</w:t>
      </w:r>
    </w:p>
    <w:p w14:paraId="0554B9AA" w14:textId="0DFC4E0F" w:rsidR="00DC15C7" w:rsidRPr="00DC15C7" w:rsidRDefault="00AF6E75" w:rsidP="00DC15C7">
      <w:pPr>
        <w:pStyle w:val="NormalWeb"/>
        <w:spacing w:before="240" w:beforeAutospacing="0" w:after="240" w:afterAutospacing="0" w:line="276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594A2D">
        <w:rPr>
          <w:rFonts w:ascii="Arial" w:hAnsi="Arial" w:cs="Arial"/>
          <w:color w:val="000000"/>
          <w:sz w:val="20"/>
          <w:szCs w:val="20"/>
          <w:highlight w:val="yellow"/>
        </w:rPr>
        <w:t>EMAIL:</w:t>
      </w:r>
    </w:p>
    <w:p w14:paraId="0271C943" w14:textId="6A51D17A" w:rsidR="00AF6E75" w:rsidRPr="00904A3A" w:rsidRDefault="00AF6E75" w:rsidP="00904A3A">
      <w:pPr>
        <w:pStyle w:val="recf-body-1"/>
      </w:pPr>
      <w:r w:rsidRPr="00904A3A">
        <w:t xml:space="preserve">YOUNG INVENTORS GEAR UP FOR LOCAL </w:t>
      </w:r>
      <w:r w:rsidR="00594A2D" w:rsidRPr="00904A3A">
        <w:t xml:space="preserve">VEX IQ </w:t>
      </w:r>
      <w:r w:rsidR="00904A3A" w:rsidRPr="00904A3A">
        <w:t>ROBOTICS</w:t>
      </w:r>
      <w:r w:rsidR="00904A3A">
        <w:t xml:space="preserve"> </w:t>
      </w:r>
      <w:r w:rsidR="00594A2D" w:rsidRPr="00904A3A">
        <w:t>COMPETITION</w:t>
      </w:r>
      <w:r w:rsidRPr="00904A3A">
        <w:t xml:space="preserve"> IN [</w:t>
      </w:r>
      <w:r w:rsidRPr="00904A3A">
        <w:rPr>
          <w:shd w:val="clear" w:color="auto" w:fill="FFFF00"/>
        </w:rPr>
        <w:t>INSERT CITY LOCATION</w:t>
      </w:r>
      <w:r w:rsidRPr="00904A3A">
        <w:t>]</w:t>
      </w:r>
    </w:p>
    <w:p w14:paraId="36C57744" w14:textId="13E3554B" w:rsidR="00AF6E75" w:rsidRPr="00904A3A" w:rsidRDefault="00AF6E75" w:rsidP="00904A3A">
      <w:pPr>
        <w:pStyle w:val="recf-body-1"/>
        <w:rPr>
          <w:b w:val="0"/>
          <w:bCs w:val="0"/>
          <w:i/>
          <w:iCs/>
        </w:rPr>
      </w:pPr>
      <w:r w:rsidRPr="00904A3A">
        <w:rPr>
          <w:b w:val="0"/>
          <w:bCs w:val="0"/>
          <w:i/>
          <w:iCs/>
        </w:rPr>
        <w:t>Students Showcase STEM Skills with Custom-Built Robots at the [</w:t>
      </w:r>
      <w:r w:rsidRPr="00904A3A">
        <w:rPr>
          <w:b w:val="0"/>
          <w:bCs w:val="0"/>
          <w:i/>
          <w:iCs/>
          <w:shd w:val="clear" w:color="auto" w:fill="FFFF00"/>
        </w:rPr>
        <w:t>insert event name</w:t>
      </w:r>
      <w:r w:rsidRPr="00904A3A">
        <w:rPr>
          <w:b w:val="0"/>
          <w:bCs w:val="0"/>
          <w:i/>
          <w:iCs/>
        </w:rPr>
        <w:t>]</w:t>
      </w:r>
    </w:p>
    <w:p w14:paraId="6CFF23EA" w14:textId="484E6807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  <w:shd w:val="clear" w:color="auto" w:fill="FFFF00"/>
        </w:rPr>
        <w:t>CITY, State – Month Day, Year</w:t>
      </w:r>
      <w:r w:rsidRPr="005856A8">
        <w:rPr>
          <w:b w:val="0"/>
          <w:bCs w:val="0"/>
          <w:sz w:val="24"/>
          <w:szCs w:val="24"/>
        </w:rPr>
        <w:t xml:space="preserve"> – More than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number of participants</w:t>
      </w:r>
      <w:r w:rsidRPr="005856A8">
        <w:rPr>
          <w:b w:val="0"/>
          <w:bCs w:val="0"/>
          <w:sz w:val="24"/>
          <w:szCs w:val="24"/>
        </w:rPr>
        <w:t xml:space="preserve">] elementary and middle school </w:t>
      </w:r>
      <w:r w:rsidR="00594A2D" w:rsidRPr="005856A8">
        <w:rPr>
          <w:b w:val="0"/>
          <w:bCs w:val="0"/>
          <w:sz w:val="24"/>
          <w:szCs w:val="24"/>
        </w:rPr>
        <w:t xml:space="preserve">VEX IQ </w:t>
      </w:r>
      <w:r w:rsidR="005856A8">
        <w:rPr>
          <w:b w:val="0"/>
          <w:bCs w:val="0"/>
          <w:sz w:val="24"/>
          <w:szCs w:val="24"/>
        </w:rPr>
        <w:t xml:space="preserve">Robotics </w:t>
      </w:r>
      <w:r w:rsidR="00594A2D" w:rsidRPr="005856A8">
        <w:rPr>
          <w:b w:val="0"/>
          <w:bCs w:val="0"/>
          <w:sz w:val="24"/>
          <w:szCs w:val="24"/>
        </w:rPr>
        <w:t>Competition</w:t>
      </w:r>
      <w:r w:rsidRPr="005856A8">
        <w:rPr>
          <w:b w:val="0"/>
          <w:bCs w:val="0"/>
          <w:sz w:val="24"/>
          <w:szCs w:val="24"/>
        </w:rPr>
        <w:t xml:space="preserve"> students and mentors from around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team hometowns</w:t>
      </w:r>
      <w:r w:rsidRPr="005856A8">
        <w:rPr>
          <w:b w:val="0"/>
          <w:bCs w:val="0"/>
          <w:sz w:val="24"/>
          <w:szCs w:val="24"/>
        </w:rPr>
        <w:t>] will unite at the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venue location</w:t>
      </w:r>
      <w:r w:rsidRPr="005856A8">
        <w:rPr>
          <w:b w:val="0"/>
          <w:bCs w:val="0"/>
          <w:sz w:val="24"/>
          <w:szCs w:val="24"/>
        </w:rPr>
        <w:t>] on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event date</w:t>
      </w:r>
      <w:r w:rsidRPr="005856A8">
        <w:rPr>
          <w:b w:val="0"/>
          <w:bCs w:val="0"/>
          <w:sz w:val="24"/>
          <w:szCs w:val="24"/>
        </w:rPr>
        <w:t xml:space="preserve">] for the </w:t>
      </w:r>
      <w:hyperlink r:id="rId9" w:history="1">
        <w:r w:rsidR="005856A8" w:rsidRPr="006750FB">
          <w:rPr>
            <w:rStyle w:val="Hyperlink"/>
            <w:b w:val="0"/>
            <w:bCs w:val="0"/>
            <w:sz w:val="24"/>
            <w:szCs w:val="24"/>
          </w:rPr>
          <w:t xml:space="preserve">VEX IQ Robotics Competition </w:t>
        </w:r>
        <w:r w:rsidR="006750FB" w:rsidRPr="006750FB">
          <w:rPr>
            <w:rStyle w:val="Hyperlink"/>
            <w:b w:val="0"/>
            <w:bCs w:val="0"/>
            <w:sz w:val="24"/>
            <w:szCs w:val="24"/>
          </w:rPr>
          <w:t>Mix &amp; Match</w:t>
        </w:r>
      </w:hyperlink>
      <w:r w:rsidR="00CC3B4D" w:rsidRPr="005856A8">
        <w:rPr>
          <w:b w:val="0"/>
          <w:bCs w:val="0"/>
          <w:i/>
          <w:iCs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>tournament, presented by the Robotics Education &amp; Competition Foundation</w:t>
      </w:r>
      <w:r w:rsidR="003332B9">
        <w:rPr>
          <w:b w:val="0"/>
          <w:bCs w:val="0"/>
          <w:sz w:val="24"/>
          <w:szCs w:val="24"/>
        </w:rPr>
        <w:t>.</w:t>
      </w:r>
      <w:r w:rsidRPr="005856A8">
        <w:rPr>
          <w:b w:val="0"/>
          <w:bCs w:val="0"/>
          <w:sz w:val="24"/>
          <w:szCs w:val="24"/>
        </w:rPr>
        <w:t xml:space="preserve"> The action-packed event will feature more than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number of teams</w:t>
      </w:r>
      <w:r w:rsidRPr="005856A8">
        <w:rPr>
          <w:b w:val="0"/>
          <w:bCs w:val="0"/>
          <w:sz w:val="24"/>
          <w:szCs w:val="24"/>
        </w:rPr>
        <w:t>] teams who will collaborate with other schools in a series of back-to-back robot challenges, made possible by the following sponsors: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sponsors</w:t>
      </w:r>
      <w:r w:rsidRPr="005856A8">
        <w:rPr>
          <w:b w:val="0"/>
          <w:bCs w:val="0"/>
          <w:sz w:val="24"/>
          <w:szCs w:val="24"/>
        </w:rPr>
        <w:t>].</w:t>
      </w:r>
      <w:r w:rsidR="003332B9">
        <w:rPr>
          <w:b w:val="0"/>
          <w:bCs w:val="0"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 xml:space="preserve">Participants strive to succeed by strategically executing the game </w:t>
      </w:r>
      <w:r w:rsidR="003332B9">
        <w:rPr>
          <w:b w:val="0"/>
          <w:bCs w:val="0"/>
          <w:sz w:val="24"/>
          <w:szCs w:val="24"/>
        </w:rPr>
        <w:t xml:space="preserve">VEX IQ Robotics Competition </w:t>
      </w:r>
      <w:bookmarkStart w:id="0" w:name="_Hlk208976724"/>
      <w:r w:rsidR="006750FB">
        <w:rPr>
          <w:b w:val="0"/>
          <w:bCs w:val="0"/>
          <w:sz w:val="24"/>
          <w:szCs w:val="24"/>
        </w:rPr>
        <w:t>Mix &amp; Match</w:t>
      </w:r>
      <w:bookmarkEnd w:id="0"/>
      <w:r w:rsidRPr="005856A8">
        <w:rPr>
          <w:b w:val="0"/>
          <w:bCs w:val="0"/>
          <w:i/>
          <w:iCs/>
          <w:sz w:val="24"/>
          <w:szCs w:val="24"/>
        </w:rPr>
        <w:t xml:space="preserve">, </w:t>
      </w:r>
      <w:r w:rsidRPr="005856A8">
        <w:rPr>
          <w:b w:val="0"/>
          <w:bCs w:val="0"/>
          <w:sz w:val="24"/>
          <w:szCs w:val="24"/>
        </w:rPr>
        <w:t>with robots they designed, built, and programmed using</w:t>
      </w:r>
      <w:hyperlink r:id="rId10" w:history="1">
        <w:r w:rsidRPr="005856A8">
          <w:rPr>
            <w:rStyle w:val="Hyperlink"/>
            <w:b w:val="0"/>
            <w:bCs w:val="0"/>
            <w:color w:val="000000"/>
            <w:sz w:val="24"/>
            <w:szCs w:val="24"/>
            <w:u w:val="none"/>
          </w:rPr>
          <w:t xml:space="preserve"> </w:t>
        </w:r>
        <w:r w:rsidRPr="005856A8">
          <w:rPr>
            <w:rStyle w:val="Hyperlink"/>
            <w:b w:val="0"/>
            <w:bCs w:val="0"/>
            <w:color w:val="1155CC"/>
            <w:sz w:val="24"/>
            <w:szCs w:val="24"/>
          </w:rPr>
          <w:t>VEX IQ</w:t>
        </w:r>
      </w:hyperlink>
      <w:r w:rsidRPr="005856A8">
        <w:rPr>
          <w:b w:val="0"/>
          <w:bCs w:val="0"/>
          <w:sz w:val="24"/>
          <w:szCs w:val="24"/>
        </w:rPr>
        <w:t>.</w:t>
      </w:r>
    </w:p>
    <w:p w14:paraId="2760C93C" w14:textId="7E1AE842" w:rsidR="00AF6E75" w:rsidRPr="005856A8" w:rsidRDefault="003332B9" w:rsidP="00904A3A">
      <w:pPr>
        <w:pStyle w:val="recf-body-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VEX IQ Robotics Competition </w:t>
      </w:r>
      <w:r w:rsidR="006750FB">
        <w:rPr>
          <w:b w:val="0"/>
          <w:bCs w:val="0"/>
          <w:sz w:val="24"/>
          <w:szCs w:val="24"/>
        </w:rPr>
        <w:t>Mix &amp; Match</w:t>
      </w:r>
      <w:r w:rsidR="00AF6E75" w:rsidRPr="005856A8">
        <w:rPr>
          <w:b w:val="0"/>
          <w:bCs w:val="0"/>
          <w:i/>
          <w:iCs/>
          <w:sz w:val="24"/>
          <w:szCs w:val="24"/>
        </w:rPr>
        <w:t xml:space="preserve"> </w:t>
      </w:r>
      <w:r w:rsidR="00AF6E75" w:rsidRPr="005856A8">
        <w:rPr>
          <w:b w:val="0"/>
          <w:bCs w:val="0"/>
          <w:sz w:val="24"/>
          <w:szCs w:val="24"/>
        </w:rPr>
        <w:t xml:space="preserve">is one in a series of events taking place throughout the year. VEX Competitions represent the world’s largest and </w:t>
      </w:r>
      <w:r w:rsidR="00840F92" w:rsidRPr="005856A8">
        <w:rPr>
          <w:b w:val="0"/>
          <w:bCs w:val="0"/>
          <w:sz w:val="24"/>
          <w:szCs w:val="24"/>
        </w:rPr>
        <w:t>fastest-growing</w:t>
      </w:r>
      <w:r w:rsidR="00AF6E75" w:rsidRPr="005856A8">
        <w:rPr>
          <w:b w:val="0"/>
          <w:bCs w:val="0"/>
          <w:sz w:val="24"/>
          <w:szCs w:val="24"/>
        </w:rPr>
        <w:t xml:space="preserve"> competitive robotics programs for elementary schools, middle schools, high schools, and colleges. </w:t>
      </w:r>
      <w:bookmarkStart w:id="1" w:name="_Hlk117002126"/>
      <w:r w:rsidR="00AF6E75" w:rsidRPr="005856A8">
        <w:rPr>
          <w:b w:val="0"/>
          <w:bCs w:val="0"/>
          <w:sz w:val="24"/>
          <w:szCs w:val="24"/>
        </w:rPr>
        <w:t xml:space="preserve">There are more than </w:t>
      </w:r>
      <w:r w:rsidR="006750FB" w:rsidRPr="006750FB">
        <w:rPr>
          <w:b w:val="0"/>
          <w:bCs w:val="0"/>
          <w:sz w:val="24"/>
          <w:szCs w:val="24"/>
        </w:rPr>
        <w:t>55,000</w:t>
      </w:r>
      <w:r w:rsidR="00AF6E75" w:rsidRPr="005856A8">
        <w:rPr>
          <w:b w:val="0"/>
          <w:bCs w:val="0"/>
          <w:sz w:val="24"/>
          <w:szCs w:val="24"/>
        </w:rPr>
        <w:t xml:space="preserve"> teams from </w:t>
      </w:r>
      <w:r w:rsidR="006750FB">
        <w:rPr>
          <w:b w:val="0"/>
          <w:bCs w:val="0"/>
          <w:sz w:val="24"/>
          <w:szCs w:val="24"/>
        </w:rPr>
        <w:t>125</w:t>
      </w:r>
      <w:r w:rsidR="00AF6E75" w:rsidRPr="005856A8">
        <w:rPr>
          <w:b w:val="0"/>
          <w:bCs w:val="0"/>
          <w:sz w:val="24"/>
          <w:szCs w:val="24"/>
        </w:rPr>
        <w:t xml:space="preserve"> countries that participate in over </w:t>
      </w:r>
      <w:r w:rsidR="006750FB">
        <w:rPr>
          <w:b w:val="0"/>
          <w:bCs w:val="0"/>
          <w:sz w:val="24"/>
          <w:szCs w:val="24"/>
        </w:rPr>
        <w:t>3</w:t>
      </w:r>
      <w:r w:rsidR="00AF6E75" w:rsidRPr="005856A8">
        <w:rPr>
          <w:b w:val="0"/>
          <w:bCs w:val="0"/>
          <w:sz w:val="24"/>
          <w:szCs w:val="24"/>
        </w:rPr>
        <w:t>,</w:t>
      </w:r>
      <w:r w:rsidR="006750FB">
        <w:rPr>
          <w:b w:val="0"/>
          <w:bCs w:val="0"/>
          <w:sz w:val="24"/>
          <w:szCs w:val="24"/>
        </w:rPr>
        <w:t>613</w:t>
      </w:r>
      <w:r w:rsidR="00AF6E75" w:rsidRPr="005856A8">
        <w:rPr>
          <w:b w:val="0"/>
          <w:bCs w:val="0"/>
          <w:sz w:val="24"/>
          <w:szCs w:val="24"/>
        </w:rPr>
        <w:t xml:space="preserve"> events worldwide</w:t>
      </w:r>
      <w:bookmarkEnd w:id="1"/>
      <w:r w:rsidR="00AF6E75" w:rsidRPr="005856A8">
        <w:rPr>
          <w:b w:val="0"/>
          <w:bCs w:val="0"/>
          <w:sz w:val="24"/>
          <w:szCs w:val="24"/>
        </w:rPr>
        <w:t xml:space="preserve">. The competition season culminates each spring with the VEX Robotics World Championship, a </w:t>
      </w:r>
      <w:r w:rsidR="00594A2D" w:rsidRPr="005856A8">
        <w:rPr>
          <w:b w:val="0"/>
          <w:bCs w:val="0"/>
          <w:sz w:val="24"/>
          <w:szCs w:val="24"/>
        </w:rPr>
        <w:t>highly anticipated</w:t>
      </w:r>
      <w:r w:rsidR="00AF6E75" w:rsidRPr="005856A8">
        <w:rPr>
          <w:b w:val="0"/>
          <w:bCs w:val="0"/>
          <w:sz w:val="24"/>
          <w:szCs w:val="24"/>
        </w:rPr>
        <w:t xml:space="preserve"> event that unites top qualifying teams from local, state, regional</w:t>
      </w:r>
      <w:r w:rsidR="00840F92" w:rsidRPr="005856A8">
        <w:rPr>
          <w:b w:val="0"/>
          <w:bCs w:val="0"/>
          <w:sz w:val="24"/>
          <w:szCs w:val="24"/>
        </w:rPr>
        <w:t>,</w:t>
      </w:r>
      <w:r w:rsidR="00AF6E75" w:rsidRPr="005856A8">
        <w:rPr>
          <w:b w:val="0"/>
          <w:bCs w:val="0"/>
          <w:sz w:val="24"/>
          <w:szCs w:val="24"/>
        </w:rPr>
        <w:t xml:space="preserve"> and international </w:t>
      </w:r>
      <w:r w:rsidR="00594A2D" w:rsidRPr="005856A8">
        <w:rPr>
          <w:b w:val="0"/>
          <w:bCs w:val="0"/>
          <w:sz w:val="24"/>
          <w:szCs w:val="24"/>
        </w:rPr>
        <w:t xml:space="preserve">VEX IQ </w:t>
      </w:r>
      <w:r>
        <w:rPr>
          <w:b w:val="0"/>
          <w:bCs w:val="0"/>
          <w:sz w:val="24"/>
          <w:szCs w:val="24"/>
        </w:rPr>
        <w:t xml:space="preserve">Robotics </w:t>
      </w:r>
      <w:r w:rsidR="00594A2D" w:rsidRPr="005856A8">
        <w:rPr>
          <w:b w:val="0"/>
          <w:bCs w:val="0"/>
          <w:sz w:val="24"/>
          <w:szCs w:val="24"/>
        </w:rPr>
        <w:t>Competition</w:t>
      </w:r>
      <w:r w:rsidR="00AF6E75" w:rsidRPr="005856A8">
        <w:rPr>
          <w:b w:val="0"/>
          <w:bCs w:val="0"/>
          <w:sz w:val="24"/>
          <w:szCs w:val="24"/>
        </w:rPr>
        <w:t xml:space="preserve"> events who strive to secure the title of World Champions.</w:t>
      </w:r>
    </w:p>
    <w:p w14:paraId="03F166F4" w14:textId="660A4E6E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“Watching students experience the joy of bringing a robot from simple design renderings to the competition field is quite an amazing feat. To do so in such a short </w:t>
      </w:r>
      <w:r w:rsidR="00840F92" w:rsidRPr="005856A8">
        <w:rPr>
          <w:b w:val="0"/>
          <w:bCs w:val="0"/>
          <w:sz w:val="24"/>
          <w:szCs w:val="24"/>
        </w:rPr>
        <w:t>period</w:t>
      </w:r>
      <w:r w:rsidRPr="005856A8">
        <w:rPr>
          <w:b w:val="0"/>
          <w:bCs w:val="0"/>
          <w:sz w:val="24"/>
          <w:szCs w:val="24"/>
        </w:rPr>
        <w:t xml:space="preserve">, with the ability to meet up at a </w:t>
      </w:r>
      <w:r w:rsidR="00594A2D" w:rsidRPr="005856A8">
        <w:rPr>
          <w:b w:val="0"/>
          <w:bCs w:val="0"/>
          <w:sz w:val="24"/>
          <w:szCs w:val="24"/>
        </w:rPr>
        <w:t>VEX IQ</w:t>
      </w:r>
      <w:r w:rsidR="003332B9">
        <w:rPr>
          <w:b w:val="0"/>
          <w:bCs w:val="0"/>
          <w:sz w:val="24"/>
          <w:szCs w:val="24"/>
        </w:rPr>
        <w:t xml:space="preserve"> Robotics</w:t>
      </w:r>
      <w:r w:rsidR="00594A2D" w:rsidRPr="005856A8">
        <w:rPr>
          <w:b w:val="0"/>
          <w:bCs w:val="0"/>
          <w:sz w:val="24"/>
          <w:szCs w:val="24"/>
        </w:rPr>
        <w:t xml:space="preserve"> Competition</w:t>
      </w:r>
      <w:r w:rsidRPr="005856A8">
        <w:rPr>
          <w:b w:val="0"/>
          <w:bCs w:val="0"/>
          <w:sz w:val="24"/>
          <w:szCs w:val="24"/>
        </w:rPr>
        <w:t xml:space="preserve"> event to compete with your peers and learn from each other is truly inspiring. </w:t>
      </w:r>
      <w:r w:rsidR="00840F92" w:rsidRPr="005856A8">
        <w:rPr>
          <w:b w:val="0"/>
          <w:bCs w:val="0"/>
          <w:sz w:val="24"/>
          <w:szCs w:val="24"/>
        </w:rPr>
        <w:t>This</w:t>
      </w:r>
      <w:r w:rsidRPr="005856A8">
        <w:rPr>
          <w:b w:val="0"/>
          <w:bCs w:val="0"/>
          <w:sz w:val="24"/>
          <w:szCs w:val="24"/>
        </w:rPr>
        <w:t xml:space="preserve"> event will prepare students with the skills they need to become tomorrow’s leading innovators,” said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spokesperson</w:t>
      </w:r>
      <w:r w:rsidRPr="005856A8">
        <w:rPr>
          <w:b w:val="0"/>
          <w:bCs w:val="0"/>
          <w:sz w:val="24"/>
          <w:szCs w:val="24"/>
        </w:rPr>
        <w:t>],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title</w:t>
      </w:r>
      <w:r w:rsidRPr="005856A8">
        <w:rPr>
          <w:b w:val="0"/>
          <w:bCs w:val="0"/>
          <w:sz w:val="24"/>
          <w:szCs w:val="24"/>
        </w:rPr>
        <w:t>] of [</w:t>
      </w:r>
      <w:r w:rsidRPr="005856A8">
        <w:rPr>
          <w:b w:val="0"/>
          <w:bCs w:val="0"/>
          <w:sz w:val="24"/>
          <w:szCs w:val="24"/>
          <w:shd w:val="clear" w:color="auto" w:fill="FFFF00"/>
        </w:rPr>
        <w:t>insert company/affiliation</w:t>
      </w:r>
      <w:r w:rsidR="0033482E" w:rsidRPr="005856A8">
        <w:rPr>
          <w:b w:val="0"/>
          <w:bCs w:val="0"/>
          <w:sz w:val="24"/>
          <w:szCs w:val="24"/>
        </w:rPr>
        <w:t>].</w:t>
      </w:r>
      <w:r w:rsidR="0033482E" w:rsidRPr="005856A8">
        <w:rPr>
          <w:b w:val="0"/>
          <w:bCs w:val="0"/>
          <w:sz w:val="24"/>
          <w:szCs w:val="24"/>
          <w:highlight w:val="yellow"/>
        </w:rPr>
        <w:t xml:space="preserve"> </w:t>
      </w:r>
      <w:r w:rsidR="0033482E" w:rsidRPr="003332B9">
        <w:rPr>
          <w:sz w:val="24"/>
          <w:szCs w:val="24"/>
          <w:highlight w:val="yellow"/>
        </w:rPr>
        <w:t>Note:</w:t>
      </w:r>
      <w:r w:rsidR="0058438C" w:rsidRPr="005856A8">
        <w:rPr>
          <w:b w:val="0"/>
          <w:bCs w:val="0"/>
          <w:sz w:val="24"/>
          <w:szCs w:val="24"/>
          <w:highlight w:val="yellow"/>
        </w:rPr>
        <w:t xml:space="preserve"> C</w:t>
      </w:r>
      <w:r w:rsidR="0033482E" w:rsidRPr="005856A8">
        <w:rPr>
          <w:b w:val="0"/>
          <w:bCs w:val="0"/>
          <w:sz w:val="24"/>
          <w:szCs w:val="24"/>
          <w:highlight w:val="yellow"/>
        </w:rPr>
        <w:t>ustomize the quote as you’d like.</w:t>
      </w:r>
    </w:p>
    <w:p w14:paraId="389DE6C9" w14:textId="1604B252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The </w:t>
      </w:r>
      <w:r w:rsidR="006750FB">
        <w:rPr>
          <w:b w:val="0"/>
          <w:bCs w:val="0"/>
          <w:sz w:val="24"/>
          <w:szCs w:val="24"/>
        </w:rPr>
        <w:t>VEX IQ Robotics Competition</w:t>
      </w:r>
      <w:r w:rsidR="00075836" w:rsidRPr="005856A8">
        <w:rPr>
          <w:b w:val="0"/>
          <w:bCs w:val="0"/>
          <w:sz w:val="24"/>
          <w:szCs w:val="24"/>
        </w:rPr>
        <w:t xml:space="preserve"> </w:t>
      </w:r>
      <w:r w:rsidRPr="005856A8">
        <w:rPr>
          <w:b w:val="0"/>
          <w:bCs w:val="0"/>
          <w:sz w:val="24"/>
          <w:szCs w:val="24"/>
        </w:rPr>
        <w:t>serves as a vehicle for students to develop critical life skills, such as teamwork, ingenuity</w:t>
      </w:r>
      <w:r w:rsidR="00840F92" w:rsidRPr="005856A8">
        <w:rPr>
          <w:b w:val="0"/>
          <w:bCs w:val="0"/>
          <w:sz w:val="24"/>
          <w:szCs w:val="24"/>
        </w:rPr>
        <w:t>,</w:t>
      </w:r>
      <w:r w:rsidRPr="005856A8">
        <w:rPr>
          <w:b w:val="0"/>
          <w:bCs w:val="0"/>
          <w:sz w:val="24"/>
          <w:szCs w:val="24"/>
        </w:rPr>
        <w:t xml:space="preserve"> and project management. These skills are honed through building robots and collaborating with like-minded students from the community.</w:t>
      </w:r>
    </w:p>
    <w:p w14:paraId="78CF3535" w14:textId="60835193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 xml:space="preserve">More information about the </w:t>
      </w:r>
      <w:r w:rsidR="00594A2D" w:rsidRPr="005856A8">
        <w:rPr>
          <w:b w:val="0"/>
          <w:bCs w:val="0"/>
          <w:sz w:val="24"/>
          <w:szCs w:val="24"/>
        </w:rPr>
        <w:t xml:space="preserve">VEX IQ </w:t>
      </w:r>
      <w:r w:rsidR="003332B9">
        <w:rPr>
          <w:b w:val="0"/>
          <w:bCs w:val="0"/>
          <w:sz w:val="24"/>
          <w:szCs w:val="24"/>
        </w:rPr>
        <w:t xml:space="preserve">Robotics </w:t>
      </w:r>
      <w:r w:rsidR="00594A2D" w:rsidRPr="005856A8">
        <w:rPr>
          <w:b w:val="0"/>
          <w:bCs w:val="0"/>
          <w:sz w:val="24"/>
          <w:szCs w:val="24"/>
        </w:rPr>
        <w:t>Competition</w:t>
      </w:r>
      <w:r w:rsidRPr="005856A8">
        <w:rPr>
          <w:b w:val="0"/>
          <w:bCs w:val="0"/>
          <w:sz w:val="24"/>
          <w:szCs w:val="24"/>
        </w:rPr>
        <w:t xml:space="preserve"> is available </w:t>
      </w:r>
      <w:r w:rsidR="00075836" w:rsidRPr="005856A8">
        <w:rPr>
          <w:b w:val="0"/>
          <w:bCs w:val="0"/>
          <w:sz w:val="24"/>
          <w:szCs w:val="24"/>
        </w:rPr>
        <w:t xml:space="preserve">at </w:t>
      </w:r>
      <w:hyperlink r:id="rId11" w:history="1">
        <w:r w:rsidR="006750FB">
          <w:rPr>
            <w:rStyle w:val="Hyperlink"/>
            <w:b w:val="0"/>
            <w:bCs w:val="0"/>
            <w:sz w:val="24"/>
            <w:szCs w:val="24"/>
          </w:rPr>
          <w:t>recf.org</w:t>
        </w:r>
      </w:hyperlink>
      <w:r w:rsidR="00075836" w:rsidRPr="005856A8">
        <w:rPr>
          <w:b w:val="0"/>
          <w:bCs w:val="0"/>
          <w:sz w:val="24"/>
          <w:szCs w:val="24"/>
        </w:rPr>
        <w:t>.</w:t>
      </w:r>
    </w:p>
    <w:p w14:paraId="7490A175" w14:textId="77777777" w:rsidR="0080597E" w:rsidRDefault="0080597E">
      <w:pPr>
        <w:suppressAutoHyphens w:val="0"/>
        <w:rPr>
          <w:rFonts w:ascii="Arial" w:eastAsia="Times New Roman" w:hAnsi="Arial" w:cs="Arial"/>
          <w:b/>
          <w:bCs/>
          <w:color w:val="000000"/>
          <w:kern w:val="0"/>
          <w:lang w:eastAsia="en-US" w:bidi="ar-SA"/>
        </w:rPr>
      </w:pPr>
      <w:r>
        <w:br w:type="page"/>
      </w:r>
    </w:p>
    <w:p w14:paraId="15457CC7" w14:textId="794F5C30" w:rsidR="00594A2D" w:rsidRPr="003332B9" w:rsidRDefault="00AF6E75" w:rsidP="00904A3A">
      <w:pPr>
        <w:pStyle w:val="recf-body-1"/>
        <w:jc w:val="left"/>
        <w:rPr>
          <w:sz w:val="24"/>
          <w:szCs w:val="24"/>
        </w:rPr>
      </w:pPr>
      <w:r w:rsidRPr="003332B9">
        <w:rPr>
          <w:sz w:val="24"/>
          <w:szCs w:val="24"/>
        </w:rPr>
        <w:lastRenderedPageBreak/>
        <w:t>About the Robotics Education &amp; Competition (REC) Foundation</w:t>
      </w:r>
    </w:p>
    <w:p w14:paraId="6AF2FF76" w14:textId="35D37511" w:rsidR="00AF6E75" w:rsidRPr="005856A8" w:rsidRDefault="00AF6E75" w:rsidP="00904A3A">
      <w:pPr>
        <w:pStyle w:val="recf-body-1"/>
        <w:jc w:val="left"/>
        <w:rPr>
          <w:b w:val="0"/>
          <w:bCs w:val="0"/>
          <w:sz w:val="24"/>
          <w:szCs w:val="24"/>
        </w:rPr>
      </w:pPr>
      <w:hyperlink r:id="rId12" w:history="1">
        <w:r w:rsidRPr="005856A8">
          <w:rPr>
            <w:rStyle w:val="Hyperlink"/>
            <w:b w:val="0"/>
            <w:bCs w:val="0"/>
            <w:color w:val="1155CC"/>
            <w:sz w:val="24"/>
            <w:szCs w:val="24"/>
          </w:rPr>
          <w:t>The Robotics Education &amp; Competition Fou</w:t>
        </w:r>
        <w:r w:rsidRPr="005856A8">
          <w:rPr>
            <w:rStyle w:val="Hyperlink"/>
            <w:b w:val="0"/>
            <w:bCs w:val="0"/>
            <w:color w:val="1155CC"/>
            <w:sz w:val="24"/>
            <w:szCs w:val="24"/>
          </w:rPr>
          <w:t>n</w:t>
        </w:r>
        <w:r w:rsidRPr="005856A8">
          <w:rPr>
            <w:rStyle w:val="Hyperlink"/>
            <w:b w:val="0"/>
            <w:bCs w:val="0"/>
            <w:color w:val="1155CC"/>
            <w:sz w:val="24"/>
            <w:szCs w:val="24"/>
          </w:rPr>
          <w:t>dation</w:t>
        </w:r>
      </w:hyperlink>
      <w:r w:rsidRPr="005856A8">
        <w:rPr>
          <w:b w:val="0"/>
          <w:bCs w:val="0"/>
          <w:sz w:val="24"/>
          <w:szCs w:val="24"/>
        </w:rPr>
        <w:t>’s mission is to increase student interest and involvement in science, technology, engineering, and mathematics (STEM) by engaging students in hands-on, affordable, and sustainable robotics engineering programs.</w:t>
      </w:r>
    </w:p>
    <w:p w14:paraId="47280C0B" w14:textId="25D098F7" w:rsidR="00E4120D" w:rsidRPr="005856A8" w:rsidRDefault="00AF6E75" w:rsidP="005856A8">
      <w:pPr>
        <w:pStyle w:val="recf-body-1"/>
        <w:rPr>
          <w:b w:val="0"/>
          <w:bCs w:val="0"/>
          <w:sz w:val="24"/>
          <w:szCs w:val="24"/>
        </w:rPr>
      </w:pPr>
      <w:r w:rsidRPr="005856A8">
        <w:rPr>
          <w:b w:val="0"/>
          <w:bCs w:val="0"/>
          <w:sz w:val="24"/>
          <w:szCs w:val="24"/>
        </w:rPr>
        <w:t># # #</w:t>
      </w:r>
    </w:p>
    <w:sectPr w:rsidR="00E4120D" w:rsidRPr="005856A8" w:rsidSect="004E68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1A69" w14:textId="77777777" w:rsidR="00E16B5A" w:rsidRDefault="00E16B5A">
      <w:r>
        <w:separator/>
      </w:r>
    </w:p>
  </w:endnote>
  <w:endnote w:type="continuationSeparator" w:id="0">
    <w:p w14:paraId="685F4EF6" w14:textId="77777777" w:rsidR="00E16B5A" w:rsidRDefault="00E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18B" w14:textId="77777777" w:rsidR="00075836" w:rsidRDefault="0007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0DE" w14:textId="77777777" w:rsidR="00075836" w:rsidRDefault="00075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2B3C" w14:textId="77777777" w:rsidR="00075836" w:rsidRDefault="0007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24EC" w14:textId="77777777" w:rsidR="00E16B5A" w:rsidRDefault="00E16B5A">
      <w:r>
        <w:separator/>
      </w:r>
    </w:p>
  </w:footnote>
  <w:footnote w:type="continuationSeparator" w:id="0">
    <w:p w14:paraId="3731E43B" w14:textId="77777777" w:rsidR="00E16B5A" w:rsidRDefault="00E1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C08F" w14:textId="77777777" w:rsidR="008046C0" w:rsidRDefault="0080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E53" w14:textId="6A95B266" w:rsidR="00D17DA7" w:rsidRPr="0016274A" w:rsidRDefault="00D17DA7" w:rsidP="0016274A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>FOR USE BY EVENT</w:t>
    </w:r>
    <w:r w:rsidR="00AA7AD7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PARTNER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PRE-EVENT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8D3A" w14:textId="77777777" w:rsidR="008046C0" w:rsidRDefault="0080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123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60C2D"/>
    <w:rsid w:val="00075836"/>
    <w:rsid w:val="00160D98"/>
    <w:rsid w:val="001620E1"/>
    <w:rsid w:val="0016274A"/>
    <w:rsid w:val="00176D79"/>
    <w:rsid w:val="001B0206"/>
    <w:rsid w:val="001E588D"/>
    <w:rsid w:val="0022435E"/>
    <w:rsid w:val="002965B7"/>
    <w:rsid w:val="002C60DD"/>
    <w:rsid w:val="002F02CB"/>
    <w:rsid w:val="002F2834"/>
    <w:rsid w:val="003332B9"/>
    <w:rsid w:val="0033482E"/>
    <w:rsid w:val="003C39E7"/>
    <w:rsid w:val="003E0499"/>
    <w:rsid w:val="00435413"/>
    <w:rsid w:val="004D02F1"/>
    <w:rsid w:val="004D4552"/>
    <w:rsid w:val="004E1121"/>
    <w:rsid w:val="004E6804"/>
    <w:rsid w:val="005201B3"/>
    <w:rsid w:val="00533624"/>
    <w:rsid w:val="0053494F"/>
    <w:rsid w:val="005836D7"/>
    <w:rsid w:val="0058438C"/>
    <w:rsid w:val="005856A8"/>
    <w:rsid w:val="00594A2D"/>
    <w:rsid w:val="0059719A"/>
    <w:rsid w:val="005B2DB9"/>
    <w:rsid w:val="006460BC"/>
    <w:rsid w:val="006750FB"/>
    <w:rsid w:val="00685552"/>
    <w:rsid w:val="00690228"/>
    <w:rsid w:val="006B0C90"/>
    <w:rsid w:val="006C2ACE"/>
    <w:rsid w:val="0071266A"/>
    <w:rsid w:val="007142F4"/>
    <w:rsid w:val="007421DE"/>
    <w:rsid w:val="00747BAB"/>
    <w:rsid w:val="00767E85"/>
    <w:rsid w:val="00794FFF"/>
    <w:rsid w:val="007D2A5A"/>
    <w:rsid w:val="007D39AF"/>
    <w:rsid w:val="007E3C0C"/>
    <w:rsid w:val="008046C0"/>
    <w:rsid w:val="0080597E"/>
    <w:rsid w:val="00840F92"/>
    <w:rsid w:val="00854483"/>
    <w:rsid w:val="00885DA7"/>
    <w:rsid w:val="008A35F1"/>
    <w:rsid w:val="00904A3A"/>
    <w:rsid w:val="009C5088"/>
    <w:rsid w:val="009E1102"/>
    <w:rsid w:val="00A72C56"/>
    <w:rsid w:val="00A7769E"/>
    <w:rsid w:val="00A85B71"/>
    <w:rsid w:val="00A86512"/>
    <w:rsid w:val="00AA7AD7"/>
    <w:rsid w:val="00AE78AD"/>
    <w:rsid w:val="00AF6E75"/>
    <w:rsid w:val="00B32848"/>
    <w:rsid w:val="00B71284"/>
    <w:rsid w:val="00B75D66"/>
    <w:rsid w:val="00B962BC"/>
    <w:rsid w:val="00BF2BEB"/>
    <w:rsid w:val="00C17D3F"/>
    <w:rsid w:val="00C81CAD"/>
    <w:rsid w:val="00CC1407"/>
    <w:rsid w:val="00CC3B4D"/>
    <w:rsid w:val="00D17DA7"/>
    <w:rsid w:val="00D275EC"/>
    <w:rsid w:val="00D51EE9"/>
    <w:rsid w:val="00D677E6"/>
    <w:rsid w:val="00DC15C7"/>
    <w:rsid w:val="00E16B5A"/>
    <w:rsid w:val="00E4120D"/>
    <w:rsid w:val="00E57C5B"/>
    <w:rsid w:val="00EE329F"/>
    <w:rsid w:val="00EE52D3"/>
    <w:rsid w:val="00EF1409"/>
    <w:rsid w:val="00EF2491"/>
    <w:rsid w:val="00F12E34"/>
    <w:rsid w:val="00F71108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55AD8E4D-6E9A-EC46-9E9A-24A9F254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075836"/>
    <w:rPr>
      <w:color w:val="605E5C"/>
      <w:shd w:val="clear" w:color="auto" w:fill="E1DFDD"/>
    </w:rPr>
  </w:style>
  <w:style w:type="paragraph" w:customStyle="1" w:styleId="recf-body-1">
    <w:name w:val="recf-body-1"/>
    <w:basedOn w:val="NormalWeb"/>
    <w:autoRedefine/>
    <w:qFormat/>
    <w:rsid w:val="00904A3A"/>
    <w:pPr>
      <w:spacing w:before="120" w:beforeAutospacing="0" w:after="120" w:afterAutospacing="0" w:line="276" w:lineRule="auto"/>
      <w:jc w:val="center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oboticseducation.org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boticseducati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exiq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cf.org/teams/competition/vex-iq-robotics-competi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B92E0C-4E1B-F640-A7D8-EBF73F22363D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3038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2025-09-17T08:49:00Z</dcterms:created>
  <dcterms:modified xsi:type="dcterms:W3CDTF">2025-09-17T08:49:00Z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documentId_9566</vt:lpwstr>
  </property>
  <property fmtid="{D5CDD505-2E9C-101B-9397-08002B2CF9AE}" pid="10" name="grammarly_documentContext">
    <vt:lpwstr>{"goals":[],"domain":"general","emotions":[],"dialect":"american"}</vt:lpwstr>
  </property>
</Properties>
</file>